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CD4DD" w14:textId="1EBB5F64" w:rsidR="003D5F9B" w:rsidRPr="003D5F9B" w:rsidRDefault="003D5F9B" w:rsidP="003D5F9B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D5F9B">
        <w:rPr>
          <w:rFonts w:ascii="Arial" w:hAnsi="Arial" w:cs="Arial"/>
          <w:b/>
          <w:bCs/>
          <w:sz w:val="20"/>
          <w:szCs w:val="20"/>
        </w:rPr>
        <w:t xml:space="preserve">NGV Italy: </w:t>
      </w:r>
      <w:r w:rsidR="0071644C">
        <w:rPr>
          <w:rFonts w:ascii="Arial" w:hAnsi="Arial" w:cs="Arial"/>
          <w:b/>
          <w:bCs/>
          <w:sz w:val="20"/>
          <w:szCs w:val="20"/>
        </w:rPr>
        <w:t>S</w:t>
      </w:r>
      <w:r w:rsidR="0071644C" w:rsidRPr="003D5F9B">
        <w:rPr>
          <w:rFonts w:ascii="Arial" w:hAnsi="Arial" w:cs="Arial"/>
          <w:b/>
          <w:bCs/>
          <w:sz w:val="20"/>
          <w:szCs w:val="20"/>
        </w:rPr>
        <w:t xml:space="preserve">ervono neutralità tecnologica e pragmatismo </w:t>
      </w:r>
      <w:r w:rsidR="0071644C">
        <w:rPr>
          <w:rFonts w:ascii="Arial" w:hAnsi="Arial" w:cs="Arial"/>
          <w:b/>
          <w:bCs/>
          <w:sz w:val="20"/>
          <w:szCs w:val="20"/>
        </w:rPr>
        <w:t xml:space="preserve">per valorizzare il </w:t>
      </w:r>
      <w:r w:rsidR="00511406">
        <w:rPr>
          <w:rFonts w:ascii="Arial" w:hAnsi="Arial" w:cs="Arial"/>
          <w:b/>
          <w:bCs/>
          <w:sz w:val="20"/>
          <w:szCs w:val="20"/>
        </w:rPr>
        <w:t>ruolo</w:t>
      </w:r>
      <w:r w:rsidR="0071644C">
        <w:rPr>
          <w:rFonts w:ascii="Arial" w:hAnsi="Arial" w:cs="Arial"/>
          <w:b/>
          <w:bCs/>
          <w:sz w:val="20"/>
          <w:szCs w:val="20"/>
        </w:rPr>
        <w:t xml:space="preserve"> del </w:t>
      </w:r>
      <w:r w:rsidRPr="003D5F9B">
        <w:rPr>
          <w:rFonts w:ascii="Arial" w:hAnsi="Arial" w:cs="Arial"/>
          <w:b/>
          <w:bCs/>
          <w:sz w:val="20"/>
          <w:szCs w:val="20"/>
        </w:rPr>
        <w:t xml:space="preserve">trasporto industriale </w:t>
      </w:r>
      <w:r w:rsidR="00511406">
        <w:rPr>
          <w:rFonts w:ascii="Arial" w:hAnsi="Arial" w:cs="Arial"/>
          <w:b/>
          <w:bCs/>
          <w:sz w:val="20"/>
          <w:szCs w:val="20"/>
        </w:rPr>
        <w:t>nella transizione energetica</w:t>
      </w:r>
      <w:r w:rsidRPr="003D5F9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473280D" w14:textId="77777777" w:rsidR="003D5F9B" w:rsidRPr="003D5F9B" w:rsidRDefault="003D5F9B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BB735B5" w14:textId="6511B5FE" w:rsidR="00A36107" w:rsidRPr="006C58BF" w:rsidRDefault="00AA652C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C58BF">
        <w:rPr>
          <w:rFonts w:ascii="Arial" w:hAnsi="Arial" w:cs="Arial"/>
          <w:sz w:val="20"/>
          <w:szCs w:val="20"/>
        </w:rPr>
        <w:t>Roma, 7 giugno 2023</w:t>
      </w:r>
      <w:r w:rsidR="00286FF4" w:rsidRPr="006C58BF">
        <w:rPr>
          <w:rFonts w:ascii="Arial" w:hAnsi="Arial" w:cs="Arial"/>
          <w:sz w:val="20"/>
          <w:szCs w:val="20"/>
        </w:rPr>
        <w:t xml:space="preserve"> - </w:t>
      </w:r>
      <w:r w:rsidR="00960EBD" w:rsidRPr="006C58BF">
        <w:rPr>
          <w:rFonts w:ascii="Arial" w:hAnsi="Arial" w:cs="Arial"/>
          <w:sz w:val="20"/>
          <w:szCs w:val="20"/>
        </w:rPr>
        <w:t xml:space="preserve">Si è tenuto oggi l’evento di </w:t>
      </w:r>
      <w:r w:rsidR="00D551C8" w:rsidRPr="006C58BF">
        <w:rPr>
          <w:rFonts w:ascii="Arial" w:hAnsi="Arial" w:cs="Arial"/>
          <w:sz w:val="20"/>
          <w:szCs w:val="20"/>
        </w:rPr>
        <w:t xml:space="preserve">NGV Italy </w:t>
      </w:r>
      <w:r w:rsidR="00D551C8" w:rsidRPr="006C58BF">
        <w:rPr>
          <w:rFonts w:ascii="Arial" w:hAnsi="Arial" w:cs="Arial"/>
          <w:b/>
          <w:sz w:val="20"/>
          <w:szCs w:val="20"/>
        </w:rPr>
        <w:t>“</w:t>
      </w:r>
      <w:r w:rsidR="003722BF" w:rsidRPr="006C58BF">
        <w:rPr>
          <w:rFonts w:ascii="Arial" w:hAnsi="Arial" w:cs="Arial"/>
          <w:b/>
          <w:sz w:val="20"/>
          <w:szCs w:val="20"/>
        </w:rPr>
        <w:t>La transizione energetica nel trasporto industriale: una roadmap per l'Italia</w:t>
      </w:r>
      <w:r w:rsidR="00D551C8" w:rsidRPr="006C58BF">
        <w:rPr>
          <w:rFonts w:ascii="Arial" w:hAnsi="Arial" w:cs="Arial"/>
          <w:b/>
          <w:sz w:val="20"/>
          <w:szCs w:val="20"/>
        </w:rPr>
        <w:t>”</w:t>
      </w:r>
      <w:r w:rsidR="00D551C8" w:rsidRPr="006C58BF">
        <w:rPr>
          <w:rFonts w:ascii="Arial" w:hAnsi="Arial" w:cs="Arial"/>
          <w:sz w:val="20"/>
          <w:szCs w:val="20"/>
        </w:rPr>
        <w:t xml:space="preserve">. </w:t>
      </w:r>
      <w:r w:rsidR="00AF4B32" w:rsidRPr="006C58BF">
        <w:rPr>
          <w:rFonts w:ascii="Arial" w:hAnsi="Arial" w:cs="Arial"/>
          <w:sz w:val="20"/>
          <w:szCs w:val="20"/>
        </w:rPr>
        <w:t>Il convegno</w:t>
      </w:r>
      <w:r w:rsidR="003937F8" w:rsidRPr="006C58BF">
        <w:rPr>
          <w:rFonts w:ascii="Arial" w:hAnsi="Arial" w:cs="Arial"/>
          <w:sz w:val="20"/>
          <w:szCs w:val="20"/>
        </w:rPr>
        <w:t xml:space="preserve"> </w:t>
      </w:r>
      <w:r w:rsidR="004D1EB5" w:rsidRPr="006C58BF">
        <w:rPr>
          <w:rFonts w:ascii="Arial" w:hAnsi="Arial" w:cs="Arial"/>
          <w:sz w:val="20"/>
          <w:szCs w:val="20"/>
        </w:rPr>
        <w:t xml:space="preserve">– realizzato in </w:t>
      </w:r>
      <w:r w:rsidR="004D1EB5">
        <w:rPr>
          <w:rFonts w:ascii="Arial" w:hAnsi="Arial" w:cs="Arial"/>
          <w:sz w:val="20"/>
          <w:szCs w:val="20"/>
        </w:rPr>
        <w:t>collaborazione</w:t>
      </w:r>
      <w:r w:rsidR="004D1EB5" w:rsidRPr="006C58BF">
        <w:rPr>
          <w:rFonts w:ascii="Arial" w:hAnsi="Arial" w:cs="Arial"/>
          <w:sz w:val="20"/>
          <w:szCs w:val="20"/>
        </w:rPr>
        <w:t xml:space="preserve"> con Greenture (Gruppo Snam), IVECO Group ed LC3 Trasporti – </w:t>
      </w:r>
      <w:r w:rsidR="00887D66" w:rsidRPr="006C58BF">
        <w:rPr>
          <w:rFonts w:ascii="Arial" w:hAnsi="Arial" w:cs="Arial"/>
          <w:sz w:val="20"/>
          <w:szCs w:val="20"/>
        </w:rPr>
        <w:t xml:space="preserve">ha evidenziato il ruolo attivo </w:t>
      </w:r>
      <w:r w:rsidR="00193CA7" w:rsidRPr="006C58BF">
        <w:rPr>
          <w:rFonts w:ascii="Arial" w:hAnsi="Arial" w:cs="Arial"/>
          <w:sz w:val="20"/>
          <w:szCs w:val="20"/>
        </w:rPr>
        <w:t xml:space="preserve">del </w:t>
      </w:r>
      <w:r w:rsidR="00C52907" w:rsidRPr="006C58BF">
        <w:rPr>
          <w:rFonts w:ascii="Arial" w:hAnsi="Arial" w:cs="Arial"/>
          <w:sz w:val="20"/>
          <w:szCs w:val="20"/>
        </w:rPr>
        <w:t xml:space="preserve">trasporto industriale </w:t>
      </w:r>
      <w:r w:rsidR="001A7827" w:rsidRPr="006C58BF">
        <w:rPr>
          <w:rFonts w:ascii="Arial" w:hAnsi="Arial" w:cs="Arial"/>
          <w:sz w:val="20"/>
          <w:szCs w:val="20"/>
        </w:rPr>
        <w:t>ne</w:t>
      </w:r>
      <w:r w:rsidR="00E77707" w:rsidRPr="006C58BF">
        <w:rPr>
          <w:rFonts w:ascii="Arial" w:hAnsi="Arial" w:cs="Arial"/>
          <w:sz w:val="20"/>
          <w:szCs w:val="20"/>
        </w:rPr>
        <w:t>lla transizione energetica</w:t>
      </w:r>
      <w:r w:rsidR="00887D66" w:rsidRPr="006C58BF">
        <w:rPr>
          <w:rFonts w:ascii="Arial" w:hAnsi="Arial" w:cs="Arial"/>
          <w:sz w:val="20"/>
          <w:szCs w:val="20"/>
        </w:rPr>
        <w:t xml:space="preserve">, con testimonianze di progetti concreti e soluzioni </w:t>
      </w:r>
      <w:r w:rsidR="007C2979" w:rsidRPr="006C58BF">
        <w:rPr>
          <w:rFonts w:ascii="Arial" w:hAnsi="Arial" w:cs="Arial"/>
          <w:sz w:val="20"/>
          <w:szCs w:val="20"/>
        </w:rPr>
        <w:t>innovativ</w:t>
      </w:r>
      <w:r w:rsidR="00887D66" w:rsidRPr="006C58BF">
        <w:rPr>
          <w:rFonts w:ascii="Arial" w:hAnsi="Arial" w:cs="Arial"/>
          <w:sz w:val="20"/>
          <w:szCs w:val="20"/>
        </w:rPr>
        <w:t>e</w:t>
      </w:r>
      <w:r w:rsidR="007C2979" w:rsidRPr="006C58BF">
        <w:rPr>
          <w:rFonts w:ascii="Arial" w:hAnsi="Arial" w:cs="Arial"/>
          <w:sz w:val="20"/>
          <w:szCs w:val="20"/>
        </w:rPr>
        <w:t xml:space="preserve"> </w:t>
      </w:r>
      <w:r w:rsidR="003F6346" w:rsidRPr="006C58BF">
        <w:rPr>
          <w:rFonts w:ascii="Arial" w:hAnsi="Arial" w:cs="Arial"/>
          <w:sz w:val="20"/>
          <w:szCs w:val="20"/>
        </w:rPr>
        <w:t>sviluppati</w:t>
      </w:r>
      <w:r w:rsidR="00E77707" w:rsidRPr="006C58BF">
        <w:rPr>
          <w:rFonts w:ascii="Arial" w:hAnsi="Arial" w:cs="Arial"/>
          <w:sz w:val="20"/>
          <w:szCs w:val="20"/>
        </w:rPr>
        <w:t xml:space="preserve"> dagli</w:t>
      </w:r>
      <w:r w:rsidR="00A36107" w:rsidRPr="006C58BF">
        <w:rPr>
          <w:rFonts w:ascii="Arial" w:hAnsi="Arial" w:cs="Arial"/>
          <w:sz w:val="20"/>
          <w:szCs w:val="20"/>
        </w:rPr>
        <w:t xml:space="preserve"> operatori </w:t>
      </w:r>
      <w:r w:rsidR="00E77707" w:rsidRPr="006C58BF">
        <w:rPr>
          <w:rFonts w:ascii="Arial" w:hAnsi="Arial" w:cs="Arial"/>
          <w:sz w:val="20"/>
          <w:szCs w:val="20"/>
        </w:rPr>
        <w:t>del comparto</w:t>
      </w:r>
      <w:r w:rsidR="00887D66" w:rsidRPr="006C58BF">
        <w:rPr>
          <w:rFonts w:ascii="Arial" w:hAnsi="Arial" w:cs="Arial"/>
          <w:sz w:val="20"/>
          <w:szCs w:val="20"/>
        </w:rPr>
        <w:t xml:space="preserve">. Sono stati inoltre </w:t>
      </w:r>
      <w:r w:rsidR="001A7827" w:rsidRPr="006C58BF">
        <w:rPr>
          <w:rFonts w:ascii="Arial" w:hAnsi="Arial" w:cs="Arial"/>
          <w:sz w:val="20"/>
          <w:szCs w:val="20"/>
        </w:rPr>
        <w:t>rappresentati</w:t>
      </w:r>
      <w:r w:rsidR="00887D66" w:rsidRPr="006C58BF">
        <w:rPr>
          <w:rFonts w:ascii="Arial" w:hAnsi="Arial" w:cs="Arial"/>
          <w:sz w:val="20"/>
          <w:szCs w:val="20"/>
        </w:rPr>
        <w:t xml:space="preserve">, alla presenza di rappresentanti del Governo, </w:t>
      </w:r>
      <w:r w:rsidR="001A7827" w:rsidRPr="006C58BF">
        <w:rPr>
          <w:rFonts w:ascii="Arial" w:hAnsi="Arial" w:cs="Arial"/>
          <w:sz w:val="20"/>
          <w:szCs w:val="20"/>
        </w:rPr>
        <w:t>gli elementi essenziali per un quadro</w:t>
      </w:r>
      <w:r w:rsidR="00C52907" w:rsidRPr="006C58BF">
        <w:rPr>
          <w:rFonts w:ascii="Arial" w:hAnsi="Arial" w:cs="Arial"/>
          <w:sz w:val="20"/>
          <w:szCs w:val="20"/>
        </w:rPr>
        <w:t xml:space="preserve"> normativ</w:t>
      </w:r>
      <w:r w:rsidR="001A7827" w:rsidRPr="006C58BF">
        <w:rPr>
          <w:rFonts w:ascii="Arial" w:hAnsi="Arial" w:cs="Arial"/>
          <w:sz w:val="20"/>
          <w:szCs w:val="20"/>
        </w:rPr>
        <w:t>o volto a</w:t>
      </w:r>
      <w:r w:rsidR="003F6346" w:rsidRPr="006C58BF">
        <w:rPr>
          <w:rFonts w:ascii="Arial" w:hAnsi="Arial" w:cs="Arial"/>
          <w:sz w:val="20"/>
          <w:szCs w:val="20"/>
        </w:rPr>
        <w:t xml:space="preserve"> </w:t>
      </w:r>
      <w:r w:rsidR="00D041AA" w:rsidRPr="006C58BF">
        <w:rPr>
          <w:rFonts w:ascii="Arial" w:hAnsi="Arial" w:cs="Arial"/>
          <w:sz w:val="20"/>
          <w:szCs w:val="20"/>
        </w:rPr>
        <w:t xml:space="preserve">rendere </w:t>
      </w:r>
      <w:r w:rsidR="00E77707" w:rsidRPr="006C58BF">
        <w:rPr>
          <w:rFonts w:ascii="Arial" w:hAnsi="Arial" w:cs="Arial"/>
          <w:sz w:val="20"/>
          <w:szCs w:val="20"/>
        </w:rPr>
        <w:t xml:space="preserve">più efficace il </w:t>
      </w:r>
      <w:r w:rsidR="0038489B" w:rsidRPr="006C58BF">
        <w:rPr>
          <w:rFonts w:ascii="Arial" w:hAnsi="Arial" w:cs="Arial"/>
          <w:sz w:val="20"/>
          <w:szCs w:val="20"/>
        </w:rPr>
        <w:t>ruolo</w:t>
      </w:r>
      <w:r w:rsidR="00E77707" w:rsidRPr="006C58BF">
        <w:rPr>
          <w:rFonts w:ascii="Arial" w:hAnsi="Arial" w:cs="Arial"/>
          <w:sz w:val="20"/>
          <w:szCs w:val="20"/>
        </w:rPr>
        <w:t xml:space="preserve"> del trasporto pesante</w:t>
      </w:r>
      <w:r w:rsidR="0038489B" w:rsidRPr="006C58BF">
        <w:rPr>
          <w:rFonts w:ascii="Arial" w:hAnsi="Arial" w:cs="Arial"/>
          <w:sz w:val="20"/>
          <w:szCs w:val="20"/>
        </w:rPr>
        <w:t xml:space="preserve"> </w:t>
      </w:r>
      <w:r w:rsidR="001A7827" w:rsidRPr="006C58BF">
        <w:rPr>
          <w:rFonts w:ascii="Arial" w:hAnsi="Arial" w:cs="Arial"/>
          <w:sz w:val="20"/>
          <w:szCs w:val="20"/>
        </w:rPr>
        <w:t>ne</w:t>
      </w:r>
      <w:r w:rsidR="00DD438B" w:rsidRPr="006C58BF">
        <w:rPr>
          <w:rFonts w:ascii="Arial" w:hAnsi="Arial" w:cs="Arial"/>
          <w:sz w:val="20"/>
          <w:szCs w:val="20"/>
        </w:rPr>
        <w:t xml:space="preserve">lla mobilità sostenibile. </w:t>
      </w:r>
    </w:p>
    <w:p w14:paraId="2E819A47" w14:textId="77777777" w:rsidR="00E77707" w:rsidRPr="006C58BF" w:rsidRDefault="00E77707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E37EA1" w14:textId="54D153D3" w:rsidR="00A00E1A" w:rsidRPr="006C58BF" w:rsidRDefault="00887D66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C58BF">
        <w:rPr>
          <w:rFonts w:ascii="Arial" w:hAnsi="Arial" w:cs="Arial"/>
          <w:sz w:val="20"/>
          <w:szCs w:val="20"/>
        </w:rPr>
        <w:t>L</w:t>
      </w:r>
      <w:r w:rsidR="00A36107" w:rsidRPr="006C58BF">
        <w:rPr>
          <w:rFonts w:ascii="Arial" w:hAnsi="Arial" w:cs="Arial"/>
          <w:sz w:val="20"/>
          <w:szCs w:val="20"/>
        </w:rPr>
        <w:t>a Presidente di NGV Italy, Mariarosa Baroni</w:t>
      </w:r>
      <w:r w:rsidRPr="006C58BF">
        <w:rPr>
          <w:rFonts w:ascii="Arial" w:hAnsi="Arial" w:cs="Arial"/>
          <w:sz w:val="20"/>
          <w:szCs w:val="20"/>
        </w:rPr>
        <w:t>, ha commentato</w:t>
      </w:r>
      <w:r w:rsidR="001027A4" w:rsidRPr="006C58BF">
        <w:rPr>
          <w:rFonts w:ascii="Arial" w:hAnsi="Arial" w:cs="Arial"/>
          <w:sz w:val="20"/>
          <w:szCs w:val="20"/>
        </w:rPr>
        <w:t xml:space="preserve"> “</w:t>
      </w:r>
      <w:r w:rsidR="00A00E1A" w:rsidRPr="006C58BF">
        <w:rPr>
          <w:rFonts w:ascii="Arial" w:hAnsi="Arial" w:cs="Arial"/>
          <w:i/>
          <w:iCs/>
          <w:sz w:val="20"/>
          <w:szCs w:val="20"/>
        </w:rPr>
        <w:t>dati i target</w:t>
      </w:r>
      <w:r w:rsidR="0028614F" w:rsidRPr="006C58BF">
        <w:rPr>
          <w:rFonts w:ascii="Arial" w:hAnsi="Arial" w:cs="Arial"/>
          <w:i/>
          <w:iCs/>
          <w:sz w:val="20"/>
          <w:szCs w:val="20"/>
        </w:rPr>
        <w:t xml:space="preserve"> </w:t>
      </w:r>
      <w:r w:rsidR="00DD438B" w:rsidRPr="006C58BF">
        <w:rPr>
          <w:rFonts w:ascii="Arial" w:hAnsi="Arial" w:cs="Arial"/>
          <w:i/>
          <w:iCs/>
          <w:sz w:val="20"/>
          <w:szCs w:val="20"/>
        </w:rPr>
        <w:t xml:space="preserve">di decarbonizzazione </w:t>
      </w:r>
      <w:r w:rsidR="0028614F" w:rsidRPr="006C58BF">
        <w:rPr>
          <w:rFonts w:ascii="Arial" w:hAnsi="Arial" w:cs="Arial"/>
          <w:i/>
          <w:iCs/>
          <w:sz w:val="20"/>
          <w:szCs w:val="20"/>
        </w:rPr>
        <w:t>ancora più sfidanti</w:t>
      </w:r>
      <w:r w:rsidR="00A00E1A" w:rsidRPr="006C58BF">
        <w:rPr>
          <w:rFonts w:ascii="Arial" w:hAnsi="Arial" w:cs="Arial"/>
          <w:i/>
          <w:iCs/>
          <w:sz w:val="20"/>
          <w:szCs w:val="20"/>
        </w:rPr>
        <w:t xml:space="preserve"> fissati dal Piano REPowerEU dobbiamo fare leva su tutte le tipologie di combustibili alternativi, garantendo il rispetto del principio di neutralità tecnologica</w:t>
      </w:r>
      <w:r w:rsidRPr="006C58BF">
        <w:rPr>
          <w:rFonts w:ascii="Arial" w:hAnsi="Arial" w:cs="Arial"/>
          <w:i/>
          <w:iCs/>
          <w:sz w:val="20"/>
          <w:szCs w:val="20"/>
        </w:rPr>
        <w:t>, con metano, biometano e idrogeno come parte della soluzione a tale sfida</w:t>
      </w:r>
      <w:r w:rsidR="001027A4" w:rsidRPr="006C58BF">
        <w:rPr>
          <w:rFonts w:ascii="Arial" w:hAnsi="Arial" w:cs="Arial"/>
          <w:sz w:val="20"/>
          <w:szCs w:val="20"/>
        </w:rPr>
        <w:t>”.</w:t>
      </w:r>
      <w:r w:rsidR="00EA1083" w:rsidRPr="006C58BF">
        <w:rPr>
          <w:rFonts w:ascii="Arial" w:hAnsi="Arial" w:cs="Arial"/>
          <w:sz w:val="20"/>
          <w:szCs w:val="20"/>
        </w:rPr>
        <w:t xml:space="preserve"> </w:t>
      </w:r>
    </w:p>
    <w:p w14:paraId="16B693D9" w14:textId="77777777" w:rsidR="00A00E1A" w:rsidRPr="006C58BF" w:rsidRDefault="00A00E1A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3B082B" w14:textId="4C989D5F" w:rsidR="00EA1083" w:rsidRPr="006C58BF" w:rsidRDefault="00EA1083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66D3F">
        <w:rPr>
          <w:rFonts w:ascii="Arial" w:hAnsi="Arial" w:cs="Arial"/>
          <w:sz w:val="20"/>
          <w:szCs w:val="20"/>
        </w:rPr>
        <w:t>Questo orientamento è stato espresso anche dal Ministro per l’Ambiente e la Sicurezza Energetica Gilberto Pichetto Fratin</w:t>
      </w:r>
      <w:r w:rsidRPr="006C58BF">
        <w:rPr>
          <w:rFonts w:ascii="Arial" w:hAnsi="Arial" w:cs="Arial"/>
          <w:sz w:val="20"/>
          <w:szCs w:val="20"/>
        </w:rPr>
        <w:t xml:space="preserve"> il quale</w:t>
      </w:r>
      <w:r w:rsidR="00FF3970" w:rsidRPr="006C58BF">
        <w:rPr>
          <w:rFonts w:ascii="Arial" w:hAnsi="Arial" w:cs="Arial"/>
          <w:sz w:val="20"/>
          <w:szCs w:val="20"/>
        </w:rPr>
        <w:t>, intervenendo</w:t>
      </w:r>
      <w:r w:rsidRPr="006C58BF">
        <w:rPr>
          <w:rFonts w:ascii="Arial" w:hAnsi="Arial" w:cs="Arial"/>
          <w:sz w:val="20"/>
          <w:szCs w:val="20"/>
        </w:rPr>
        <w:t xml:space="preserve"> con un video di saluto</w:t>
      </w:r>
      <w:r w:rsidR="00F11D0A">
        <w:rPr>
          <w:rFonts w:ascii="Arial" w:hAnsi="Arial" w:cs="Arial"/>
          <w:sz w:val="20"/>
          <w:szCs w:val="20"/>
        </w:rPr>
        <w:t>,</w:t>
      </w:r>
      <w:r w:rsidR="00FF3970" w:rsidRPr="006C58BF">
        <w:rPr>
          <w:rFonts w:ascii="Arial" w:hAnsi="Arial" w:cs="Arial"/>
          <w:sz w:val="20"/>
          <w:szCs w:val="20"/>
        </w:rPr>
        <w:t xml:space="preserve"> ha</w:t>
      </w:r>
      <w:r w:rsidR="00A00E1A" w:rsidRPr="006C58BF">
        <w:rPr>
          <w:rFonts w:ascii="Arial" w:hAnsi="Arial" w:cs="Arial"/>
          <w:sz w:val="20"/>
          <w:szCs w:val="20"/>
        </w:rPr>
        <w:t xml:space="preserve"> </w:t>
      </w:r>
      <w:r w:rsidR="00F34BE5">
        <w:rPr>
          <w:rFonts w:ascii="Arial" w:hAnsi="Arial" w:cs="Arial"/>
          <w:sz w:val="20"/>
          <w:szCs w:val="20"/>
        </w:rPr>
        <w:t>espresso apprezzamento</w:t>
      </w:r>
      <w:r w:rsidR="00FF3970" w:rsidRPr="006C58BF">
        <w:rPr>
          <w:rFonts w:ascii="Arial" w:hAnsi="Arial" w:cs="Arial"/>
          <w:sz w:val="20"/>
          <w:szCs w:val="20"/>
        </w:rPr>
        <w:t xml:space="preserve"> </w:t>
      </w:r>
      <w:r w:rsidR="00666D3F">
        <w:rPr>
          <w:rFonts w:ascii="Arial" w:hAnsi="Arial" w:cs="Arial"/>
          <w:sz w:val="20"/>
          <w:szCs w:val="20"/>
        </w:rPr>
        <w:t>per “</w:t>
      </w:r>
      <w:r w:rsidR="00666D3F" w:rsidRPr="00F11D0A">
        <w:rPr>
          <w:rFonts w:ascii="Arial" w:hAnsi="Arial" w:cs="Arial"/>
          <w:i/>
          <w:iCs/>
          <w:sz w:val="20"/>
          <w:szCs w:val="20"/>
        </w:rPr>
        <w:t>il ruolo di leadership che NGV Italy ricopre nel guidare il dibattito sulla decarbonizzazione dei trasporti</w:t>
      </w:r>
      <w:r w:rsidR="00666D3F">
        <w:rPr>
          <w:rFonts w:ascii="Arial" w:hAnsi="Arial" w:cs="Arial"/>
          <w:sz w:val="20"/>
          <w:szCs w:val="20"/>
        </w:rPr>
        <w:t>”. Il Ministro ha inoltre ribadito l’impegno del Governo in Europa affinché la transizione energetica sia davvero ispirata a principio di neutralità tecnologica.</w:t>
      </w:r>
    </w:p>
    <w:p w14:paraId="1E6C8966" w14:textId="77777777" w:rsidR="00FF3970" w:rsidRPr="006C58BF" w:rsidRDefault="00FF3970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201199F" w14:textId="6D281E05" w:rsidR="00887D66" w:rsidRPr="006C58BF" w:rsidRDefault="00887D66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C58BF">
        <w:rPr>
          <w:rFonts w:ascii="Arial" w:hAnsi="Arial" w:cs="Arial"/>
          <w:sz w:val="20"/>
          <w:szCs w:val="20"/>
        </w:rPr>
        <w:t xml:space="preserve">I panel dell’evento hanno visto ampia partecipazione di imprese </w:t>
      </w:r>
      <w:r w:rsidR="00783916" w:rsidRPr="006C58BF">
        <w:rPr>
          <w:rFonts w:ascii="Arial" w:hAnsi="Arial" w:cs="Arial"/>
          <w:sz w:val="20"/>
          <w:szCs w:val="20"/>
        </w:rPr>
        <w:t>italiane</w:t>
      </w:r>
      <w:r w:rsidRPr="006C58BF">
        <w:rPr>
          <w:rFonts w:ascii="Arial" w:hAnsi="Arial" w:cs="Arial"/>
          <w:sz w:val="20"/>
          <w:szCs w:val="20"/>
        </w:rPr>
        <w:t xml:space="preserve"> leader del settore, con chiara dimostrazione di come tutte le </w:t>
      </w:r>
      <w:r w:rsidR="00783916" w:rsidRPr="006C58BF">
        <w:rPr>
          <w:rFonts w:ascii="Arial" w:hAnsi="Arial" w:cs="Arial"/>
          <w:sz w:val="20"/>
          <w:szCs w:val="20"/>
        </w:rPr>
        <w:t xml:space="preserve">organizzazioni </w:t>
      </w:r>
      <w:r w:rsidRPr="006C58BF">
        <w:rPr>
          <w:rFonts w:ascii="Arial" w:hAnsi="Arial" w:cs="Arial"/>
          <w:sz w:val="20"/>
          <w:szCs w:val="20"/>
        </w:rPr>
        <w:t xml:space="preserve">coinvolte siano </w:t>
      </w:r>
      <w:r w:rsidR="00783916" w:rsidRPr="006C58BF">
        <w:rPr>
          <w:rFonts w:ascii="Arial" w:hAnsi="Arial" w:cs="Arial"/>
          <w:sz w:val="20"/>
          <w:szCs w:val="20"/>
        </w:rPr>
        <w:t>promotrici</w:t>
      </w:r>
      <w:r w:rsidRPr="006C58BF">
        <w:rPr>
          <w:rFonts w:ascii="Arial" w:hAnsi="Arial" w:cs="Arial"/>
          <w:sz w:val="20"/>
          <w:szCs w:val="20"/>
        </w:rPr>
        <w:t xml:space="preserve"> di soluzioni tecnologiche (biometano e idrogeno in primis) che possono </w:t>
      </w:r>
      <w:r w:rsidR="00953BE5" w:rsidRPr="006C58BF">
        <w:rPr>
          <w:rFonts w:ascii="Arial" w:hAnsi="Arial" w:cs="Arial"/>
          <w:sz w:val="20"/>
          <w:szCs w:val="20"/>
        </w:rPr>
        <w:t>contribuire in modo significativo</w:t>
      </w:r>
      <w:r w:rsidRPr="006C58BF">
        <w:rPr>
          <w:rFonts w:ascii="Arial" w:hAnsi="Arial" w:cs="Arial"/>
          <w:sz w:val="20"/>
          <w:szCs w:val="20"/>
        </w:rPr>
        <w:t xml:space="preserve"> alla riduzione delle emissioni. Tutti gli intervenuti hanno concordato sulla necessità di un quadro normativo, nazionale ed europeo, </w:t>
      </w:r>
      <w:r w:rsidR="00953BE5" w:rsidRPr="006C58BF">
        <w:rPr>
          <w:rFonts w:ascii="Arial" w:hAnsi="Arial" w:cs="Arial"/>
          <w:sz w:val="20"/>
          <w:szCs w:val="20"/>
        </w:rPr>
        <w:t xml:space="preserve">privo di “ideologismi” e </w:t>
      </w:r>
      <w:r w:rsidRPr="006C58BF">
        <w:rPr>
          <w:rFonts w:ascii="Arial" w:hAnsi="Arial" w:cs="Arial"/>
          <w:sz w:val="20"/>
          <w:szCs w:val="20"/>
        </w:rPr>
        <w:t xml:space="preserve">che permetta di proseguire in </w:t>
      </w:r>
      <w:r w:rsidR="00953BE5" w:rsidRPr="006C58BF">
        <w:rPr>
          <w:rFonts w:ascii="Arial" w:hAnsi="Arial" w:cs="Arial"/>
          <w:sz w:val="20"/>
          <w:szCs w:val="20"/>
        </w:rPr>
        <w:t>questa</w:t>
      </w:r>
      <w:r w:rsidRPr="006C58BF">
        <w:rPr>
          <w:rFonts w:ascii="Arial" w:hAnsi="Arial" w:cs="Arial"/>
          <w:sz w:val="20"/>
          <w:szCs w:val="20"/>
        </w:rPr>
        <w:t xml:space="preserve"> direzione, </w:t>
      </w:r>
      <w:r w:rsidR="00953BE5" w:rsidRPr="006C58BF">
        <w:rPr>
          <w:rFonts w:ascii="Arial" w:hAnsi="Arial" w:cs="Arial"/>
          <w:sz w:val="20"/>
          <w:szCs w:val="20"/>
        </w:rPr>
        <w:t>favorendo opzioni</w:t>
      </w:r>
      <w:r w:rsidRPr="006C58BF">
        <w:rPr>
          <w:rFonts w:ascii="Arial" w:hAnsi="Arial" w:cs="Arial"/>
          <w:sz w:val="20"/>
          <w:szCs w:val="20"/>
        </w:rPr>
        <w:t xml:space="preserve"> tecnologicamente </w:t>
      </w:r>
      <w:r w:rsidR="00953BE5" w:rsidRPr="006C58BF">
        <w:rPr>
          <w:rFonts w:ascii="Arial" w:hAnsi="Arial" w:cs="Arial"/>
          <w:sz w:val="20"/>
          <w:szCs w:val="20"/>
        </w:rPr>
        <w:t>neutre</w:t>
      </w:r>
      <w:r w:rsidRPr="006C58BF">
        <w:rPr>
          <w:rFonts w:ascii="Arial" w:hAnsi="Arial" w:cs="Arial"/>
          <w:sz w:val="20"/>
          <w:szCs w:val="20"/>
        </w:rPr>
        <w:t xml:space="preserve"> e</w:t>
      </w:r>
      <w:r w:rsidR="00953BE5" w:rsidRPr="006C58BF">
        <w:rPr>
          <w:rFonts w:ascii="Arial" w:hAnsi="Arial" w:cs="Arial"/>
          <w:sz w:val="20"/>
          <w:szCs w:val="20"/>
        </w:rPr>
        <w:t xml:space="preserve"> promuovendo </w:t>
      </w:r>
      <w:r w:rsidRPr="006C58BF">
        <w:rPr>
          <w:rFonts w:ascii="Arial" w:hAnsi="Arial" w:cs="Arial"/>
          <w:sz w:val="20"/>
          <w:szCs w:val="20"/>
        </w:rPr>
        <w:t>infrastrutture, domanda e offerta in modo sinergico.</w:t>
      </w:r>
    </w:p>
    <w:p w14:paraId="11A56E8A" w14:textId="43F9DBA5" w:rsidR="00887D66" w:rsidRPr="006C58BF" w:rsidRDefault="00887D66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547F222" w14:textId="29BCBE24" w:rsidR="00EF0A27" w:rsidRDefault="00887D66" w:rsidP="00CC7BAC">
      <w:pPr>
        <w:spacing w:after="0" w:line="276" w:lineRule="auto"/>
        <w:jc w:val="both"/>
        <w:rPr>
          <w:rFonts w:ascii="Arial" w:hAnsi="Arial" w:cs="Arial"/>
          <w:color w:val="0F1419"/>
          <w:sz w:val="20"/>
          <w:szCs w:val="20"/>
        </w:rPr>
      </w:pPr>
      <w:r w:rsidRPr="006C58BF">
        <w:rPr>
          <w:rFonts w:ascii="Arial" w:hAnsi="Arial" w:cs="Arial"/>
          <w:sz w:val="20"/>
          <w:szCs w:val="20"/>
        </w:rPr>
        <w:t xml:space="preserve">I rappresentanti </w:t>
      </w:r>
      <w:r w:rsidR="003937F8" w:rsidRPr="006C58BF">
        <w:rPr>
          <w:rFonts w:ascii="Arial" w:hAnsi="Arial" w:cs="Arial"/>
          <w:sz w:val="20"/>
          <w:szCs w:val="20"/>
        </w:rPr>
        <w:t>delle istituzioni, nazionali ed europee, intervenuti hanno manifestato pieno supporto alle considerazioni svolte dall’industria. In particolare</w:t>
      </w:r>
      <w:r w:rsidR="00666D3F">
        <w:rPr>
          <w:rFonts w:ascii="Arial" w:hAnsi="Arial" w:cs="Arial"/>
          <w:sz w:val="20"/>
          <w:szCs w:val="20"/>
        </w:rPr>
        <w:t xml:space="preserve">, </w:t>
      </w:r>
      <w:r w:rsidR="00666D3F" w:rsidRPr="00B450C2">
        <w:rPr>
          <w:rFonts w:ascii="Arial" w:hAnsi="Arial" w:cs="Arial"/>
          <w:sz w:val="20"/>
          <w:szCs w:val="20"/>
        </w:rPr>
        <w:t xml:space="preserve">l’On. </w:t>
      </w:r>
      <w:r w:rsidR="00C71667" w:rsidRPr="00B450C2">
        <w:rPr>
          <w:rFonts w:ascii="Arial" w:hAnsi="Arial" w:cs="Arial"/>
          <w:sz w:val="20"/>
          <w:szCs w:val="20"/>
        </w:rPr>
        <w:t xml:space="preserve">Fabio Raimondo </w:t>
      </w:r>
      <w:r w:rsidR="00666D3F" w:rsidRPr="00B450C2">
        <w:rPr>
          <w:rFonts w:ascii="Arial" w:hAnsi="Arial" w:cs="Arial"/>
          <w:sz w:val="20"/>
          <w:szCs w:val="20"/>
        </w:rPr>
        <w:t>(</w:t>
      </w:r>
      <w:r w:rsidR="00C71667" w:rsidRPr="00B450C2">
        <w:rPr>
          <w:rFonts w:ascii="Arial" w:hAnsi="Arial" w:cs="Arial"/>
          <w:sz w:val="20"/>
          <w:szCs w:val="20"/>
        </w:rPr>
        <w:t>Capogruppo Commissione Trasporti, Camera dei Deputati</w:t>
      </w:r>
      <w:r w:rsidR="00666D3F" w:rsidRPr="00B450C2">
        <w:rPr>
          <w:rFonts w:ascii="Arial" w:hAnsi="Arial" w:cs="Arial"/>
          <w:sz w:val="20"/>
          <w:szCs w:val="20"/>
        </w:rPr>
        <w:t xml:space="preserve">) </w:t>
      </w:r>
      <w:r w:rsidR="000853A5">
        <w:rPr>
          <w:rFonts w:ascii="Arial" w:hAnsi="Arial" w:cs="Arial"/>
          <w:sz w:val="20"/>
          <w:szCs w:val="20"/>
        </w:rPr>
        <w:t xml:space="preserve">ha </w:t>
      </w:r>
      <w:r w:rsidR="00B406C3" w:rsidRPr="00B450C2">
        <w:rPr>
          <w:rFonts w:ascii="Arial" w:hAnsi="Arial" w:cs="Arial"/>
          <w:sz w:val="20"/>
          <w:szCs w:val="20"/>
        </w:rPr>
        <w:t>dichiarato</w:t>
      </w:r>
      <w:r w:rsidR="00666D3F" w:rsidRPr="00B450C2">
        <w:rPr>
          <w:rFonts w:ascii="Arial" w:hAnsi="Arial" w:cs="Arial"/>
          <w:sz w:val="20"/>
          <w:szCs w:val="20"/>
        </w:rPr>
        <w:t xml:space="preserve"> che “</w:t>
      </w:r>
      <w:r w:rsidR="00666D3F" w:rsidRPr="00B450C2">
        <w:rPr>
          <w:rFonts w:ascii="Arial" w:hAnsi="Arial" w:cs="Arial"/>
          <w:i/>
          <w:iCs/>
          <w:color w:val="0F1419"/>
          <w:sz w:val="20"/>
          <w:szCs w:val="20"/>
        </w:rPr>
        <w:t>l</w:t>
      </w:r>
      <w:r w:rsidR="009D730E" w:rsidRPr="00B450C2">
        <w:rPr>
          <w:rFonts w:ascii="Arial" w:hAnsi="Arial" w:cs="Arial"/>
          <w:i/>
          <w:iCs/>
          <w:color w:val="0F1419"/>
          <w:sz w:val="20"/>
          <w:szCs w:val="20"/>
        </w:rPr>
        <w:t>a sfida della transizione ecologica deve coniugare sostenibilità e crescita economica</w:t>
      </w:r>
      <w:r w:rsidR="00DE0CFF">
        <w:rPr>
          <w:rFonts w:ascii="Arial" w:hAnsi="Arial" w:cs="Arial"/>
          <w:i/>
          <w:iCs/>
          <w:color w:val="0F1419"/>
          <w:sz w:val="20"/>
          <w:szCs w:val="20"/>
        </w:rPr>
        <w:t>”</w:t>
      </w:r>
      <w:r w:rsidR="000853A5">
        <w:rPr>
          <w:rFonts w:ascii="Arial" w:hAnsi="Arial" w:cs="Arial"/>
          <w:i/>
          <w:iCs/>
          <w:color w:val="0F1419"/>
          <w:sz w:val="20"/>
          <w:szCs w:val="20"/>
        </w:rPr>
        <w:t xml:space="preserve">. </w:t>
      </w:r>
      <w:r w:rsidR="000853A5">
        <w:rPr>
          <w:rFonts w:ascii="Arial" w:hAnsi="Arial" w:cs="Arial"/>
          <w:color w:val="0F1419"/>
          <w:sz w:val="20"/>
          <w:szCs w:val="20"/>
        </w:rPr>
        <w:t>In questo contesto, ha precisato</w:t>
      </w:r>
      <w:r w:rsidR="000853A5">
        <w:rPr>
          <w:rFonts w:ascii="Arial" w:hAnsi="Arial" w:cs="Arial"/>
          <w:color w:val="0F1419"/>
          <w:sz w:val="20"/>
          <w:szCs w:val="20"/>
        </w:rPr>
        <w:t xml:space="preserve"> l’On. Luca Squeri</w:t>
      </w:r>
      <w:r w:rsidR="00E40636">
        <w:rPr>
          <w:rFonts w:ascii="Arial" w:hAnsi="Arial" w:cs="Arial"/>
          <w:color w:val="0F1419"/>
          <w:sz w:val="20"/>
          <w:szCs w:val="20"/>
        </w:rPr>
        <w:t xml:space="preserve">, </w:t>
      </w:r>
      <w:r w:rsidR="004377B5">
        <w:rPr>
          <w:rFonts w:ascii="Arial" w:hAnsi="Arial" w:cs="Arial"/>
          <w:i/>
          <w:iCs/>
          <w:color w:val="0F1419"/>
          <w:sz w:val="20"/>
          <w:szCs w:val="20"/>
        </w:rPr>
        <w:t>“</w:t>
      </w:r>
      <w:r w:rsidR="00666D3F" w:rsidRPr="00B450C2">
        <w:rPr>
          <w:rFonts w:ascii="Arial" w:hAnsi="Arial" w:cs="Arial"/>
          <w:i/>
          <w:iCs/>
          <w:color w:val="0F1419"/>
          <w:sz w:val="20"/>
          <w:szCs w:val="20"/>
        </w:rPr>
        <w:t xml:space="preserve">il processo di </w:t>
      </w:r>
      <w:r w:rsidR="009D730E" w:rsidRPr="00B450C2">
        <w:rPr>
          <w:rFonts w:ascii="Arial" w:hAnsi="Arial" w:cs="Arial"/>
          <w:i/>
          <w:iCs/>
          <w:color w:val="0F1419"/>
          <w:sz w:val="20"/>
          <w:szCs w:val="20"/>
        </w:rPr>
        <w:t>decarbonizzazione deve essere</w:t>
      </w:r>
      <w:r w:rsidR="009D730E" w:rsidRPr="00666D3F">
        <w:rPr>
          <w:rFonts w:ascii="Arial" w:hAnsi="Arial" w:cs="Arial"/>
          <w:i/>
          <w:iCs/>
          <w:color w:val="0F1419"/>
          <w:sz w:val="20"/>
          <w:szCs w:val="20"/>
        </w:rPr>
        <w:t xml:space="preserve"> graduale </w:t>
      </w:r>
      <w:r w:rsidR="00666D3F" w:rsidRPr="00666D3F">
        <w:rPr>
          <w:rFonts w:ascii="Arial" w:hAnsi="Arial" w:cs="Arial"/>
          <w:i/>
          <w:iCs/>
          <w:color w:val="0F1419"/>
          <w:sz w:val="20"/>
          <w:szCs w:val="20"/>
        </w:rPr>
        <w:t xml:space="preserve">senza </w:t>
      </w:r>
      <w:r w:rsidR="009D730E" w:rsidRPr="00666D3F">
        <w:rPr>
          <w:rFonts w:ascii="Arial" w:hAnsi="Arial" w:cs="Arial"/>
          <w:i/>
          <w:iCs/>
          <w:color w:val="0F1419"/>
          <w:sz w:val="20"/>
          <w:szCs w:val="20"/>
        </w:rPr>
        <w:t>penalizzare imprese e famiglie</w:t>
      </w:r>
      <w:r w:rsidR="00666D3F">
        <w:rPr>
          <w:rFonts w:ascii="Arial" w:hAnsi="Arial" w:cs="Arial"/>
          <w:color w:val="0F1419"/>
          <w:sz w:val="20"/>
          <w:szCs w:val="20"/>
        </w:rPr>
        <w:t>”.</w:t>
      </w:r>
      <w:r w:rsidR="005C3687">
        <w:rPr>
          <w:rFonts w:ascii="Arial" w:hAnsi="Arial" w:cs="Arial"/>
          <w:color w:val="0F1419"/>
          <w:sz w:val="20"/>
          <w:szCs w:val="20"/>
        </w:rPr>
        <w:t xml:space="preserve"> </w:t>
      </w:r>
    </w:p>
    <w:p w14:paraId="0A30A68C" w14:textId="77777777" w:rsidR="00EF0A27" w:rsidRDefault="00EF0A27" w:rsidP="00CC7BAC">
      <w:pPr>
        <w:spacing w:after="0" w:line="276" w:lineRule="auto"/>
        <w:jc w:val="both"/>
        <w:rPr>
          <w:rFonts w:ascii="Arial" w:hAnsi="Arial" w:cs="Arial"/>
          <w:color w:val="0F1419"/>
          <w:sz w:val="20"/>
          <w:szCs w:val="20"/>
        </w:rPr>
      </w:pPr>
    </w:p>
    <w:p w14:paraId="6E873A82" w14:textId="299D452A" w:rsidR="001D2EA2" w:rsidRPr="005C3687" w:rsidRDefault="00666D3F" w:rsidP="00CC7BAC">
      <w:pPr>
        <w:spacing w:after="0" w:line="276" w:lineRule="auto"/>
        <w:jc w:val="both"/>
        <w:rPr>
          <w:rFonts w:ascii="Arial" w:hAnsi="Arial" w:cs="Arial"/>
          <w:color w:val="0F1419"/>
          <w:sz w:val="20"/>
          <w:szCs w:val="20"/>
        </w:rPr>
      </w:pPr>
      <w:r>
        <w:rPr>
          <w:rFonts w:ascii="Arial" w:hAnsi="Arial" w:cs="Arial"/>
          <w:color w:val="0F1419"/>
          <w:sz w:val="20"/>
          <w:szCs w:val="20"/>
        </w:rPr>
        <w:t>L’On Salvatore Deidda</w:t>
      </w:r>
      <w:r w:rsidR="00C71667" w:rsidRPr="006C58BF">
        <w:rPr>
          <w:rFonts w:ascii="Arial" w:hAnsi="Arial" w:cs="Arial"/>
          <w:sz w:val="20"/>
          <w:szCs w:val="20"/>
        </w:rPr>
        <w:t xml:space="preserve"> (Presidente Commissione Trasporti, Camera dei Deputati)</w:t>
      </w:r>
      <w:r w:rsidR="00EF0A27">
        <w:rPr>
          <w:rFonts w:ascii="Arial" w:hAnsi="Arial" w:cs="Arial"/>
          <w:sz w:val="20"/>
          <w:szCs w:val="20"/>
        </w:rPr>
        <w:t xml:space="preserve"> </w:t>
      </w:r>
      <w:r w:rsidR="000853A5">
        <w:rPr>
          <w:rFonts w:ascii="Arial" w:hAnsi="Arial" w:cs="Arial"/>
          <w:sz w:val="20"/>
          <w:szCs w:val="20"/>
        </w:rPr>
        <w:t xml:space="preserve">ha </w:t>
      </w:r>
      <w:r>
        <w:rPr>
          <w:rFonts w:ascii="Arial" w:hAnsi="Arial" w:cs="Arial"/>
          <w:sz w:val="20"/>
          <w:szCs w:val="20"/>
        </w:rPr>
        <w:t>confermato l’impegno del Governo italiano in Europa “</w:t>
      </w:r>
      <w:r w:rsidR="002449D1" w:rsidRPr="00A60502">
        <w:rPr>
          <w:rFonts w:ascii="Arial" w:hAnsi="Arial" w:cs="Arial"/>
          <w:i/>
          <w:iCs/>
          <w:color w:val="0F1419"/>
          <w:sz w:val="20"/>
          <w:szCs w:val="20"/>
        </w:rPr>
        <w:t xml:space="preserve">affinché la decarbonizzazione dei </w:t>
      </w:r>
      <w:r w:rsidRPr="00A60502">
        <w:rPr>
          <w:rFonts w:ascii="Arial" w:hAnsi="Arial" w:cs="Arial"/>
          <w:i/>
          <w:iCs/>
          <w:color w:val="0F1419"/>
          <w:sz w:val="20"/>
          <w:szCs w:val="20"/>
        </w:rPr>
        <w:t>trasporti</w:t>
      </w:r>
      <w:r w:rsidR="002449D1" w:rsidRPr="00A60502">
        <w:rPr>
          <w:rFonts w:ascii="Arial" w:hAnsi="Arial" w:cs="Arial"/>
          <w:i/>
          <w:iCs/>
          <w:color w:val="0F1419"/>
          <w:sz w:val="20"/>
          <w:szCs w:val="20"/>
        </w:rPr>
        <w:t xml:space="preserve"> avvenga </w:t>
      </w:r>
      <w:r w:rsidRPr="00A60502">
        <w:rPr>
          <w:rFonts w:ascii="Arial" w:hAnsi="Arial" w:cs="Arial"/>
          <w:i/>
          <w:iCs/>
          <w:color w:val="0F1419"/>
          <w:sz w:val="20"/>
          <w:szCs w:val="20"/>
        </w:rPr>
        <w:t xml:space="preserve">valorizzando il contributo di tutti i combustibili alternativi dato che il vettore elettrico non </w:t>
      </w:r>
      <w:r w:rsidR="00F6165A">
        <w:rPr>
          <w:rFonts w:ascii="Arial" w:hAnsi="Arial" w:cs="Arial"/>
          <w:i/>
          <w:iCs/>
          <w:color w:val="0F1419"/>
          <w:sz w:val="20"/>
          <w:szCs w:val="20"/>
        </w:rPr>
        <w:t>deve</w:t>
      </w:r>
      <w:r w:rsidRPr="00A60502">
        <w:rPr>
          <w:rFonts w:ascii="Arial" w:hAnsi="Arial" w:cs="Arial"/>
          <w:i/>
          <w:iCs/>
          <w:color w:val="0F1419"/>
          <w:sz w:val="20"/>
          <w:szCs w:val="20"/>
        </w:rPr>
        <w:t xml:space="preserve"> essere l’unica soluzione</w:t>
      </w:r>
      <w:r w:rsidR="00EF0A27">
        <w:rPr>
          <w:rFonts w:ascii="Arial" w:hAnsi="Arial" w:cs="Arial"/>
          <w:i/>
          <w:iCs/>
          <w:color w:val="0F1419"/>
          <w:sz w:val="20"/>
          <w:szCs w:val="20"/>
        </w:rPr>
        <w:t xml:space="preserve"> perseguibile</w:t>
      </w:r>
      <w:r>
        <w:rPr>
          <w:rFonts w:ascii="Arial" w:hAnsi="Arial" w:cs="Arial"/>
          <w:color w:val="0F1419"/>
          <w:sz w:val="20"/>
          <w:szCs w:val="20"/>
        </w:rPr>
        <w:t xml:space="preserve">”. </w:t>
      </w:r>
      <w:r w:rsidR="005C3687">
        <w:rPr>
          <w:rFonts w:ascii="Arial" w:hAnsi="Arial" w:cs="Arial"/>
          <w:color w:val="0F1419"/>
          <w:sz w:val="20"/>
          <w:szCs w:val="20"/>
        </w:rPr>
        <w:t xml:space="preserve"> </w:t>
      </w:r>
      <w:r w:rsidR="005C3687">
        <w:rPr>
          <w:rFonts w:ascii="Arial" w:hAnsi="Arial" w:cs="Arial"/>
          <w:sz w:val="20"/>
          <w:szCs w:val="20"/>
        </w:rPr>
        <w:t>In questa direzione,</w:t>
      </w:r>
      <w:r w:rsidR="000853A5">
        <w:rPr>
          <w:rFonts w:ascii="Arial" w:hAnsi="Arial" w:cs="Arial"/>
          <w:sz w:val="20"/>
          <w:szCs w:val="20"/>
        </w:rPr>
        <w:t xml:space="preserve"> l’</w:t>
      </w:r>
      <w:r w:rsidR="000853A5" w:rsidRPr="00E22B22">
        <w:rPr>
          <w:rFonts w:ascii="Arial" w:hAnsi="Arial" w:cs="Arial"/>
          <w:sz w:val="20"/>
          <w:szCs w:val="20"/>
        </w:rPr>
        <w:t xml:space="preserve">On. Galeazzo Bignami </w:t>
      </w:r>
      <w:r w:rsidR="000853A5">
        <w:rPr>
          <w:rFonts w:ascii="Arial" w:hAnsi="Arial" w:cs="Arial"/>
          <w:sz w:val="20"/>
          <w:szCs w:val="20"/>
        </w:rPr>
        <w:t>(</w:t>
      </w:r>
      <w:r w:rsidR="000853A5" w:rsidRPr="006C58BF">
        <w:rPr>
          <w:rFonts w:ascii="Arial" w:hAnsi="Arial" w:cs="Arial"/>
          <w:sz w:val="20"/>
          <w:szCs w:val="20"/>
        </w:rPr>
        <w:t>Viceministro delle Infrastrutture e dei Trasport</w:t>
      </w:r>
      <w:r w:rsidR="000853A5">
        <w:rPr>
          <w:rFonts w:ascii="Arial" w:hAnsi="Arial" w:cs="Arial"/>
          <w:sz w:val="20"/>
          <w:szCs w:val="20"/>
        </w:rPr>
        <w:t xml:space="preserve">i) </w:t>
      </w:r>
      <w:r w:rsidR="000853A5">
        <w:rPr>
          <w:rFonts w:ascii="Arial" w:hAnsi="Arial" w:cs="Arial"/>
          <w:sz w:val="20"/>
          <w:szCs w:val="20"/>
        </w:rPr>
        <w:t xml:space="preserve">ha </w:t>
      </w:r>
      <w:r w:rsidR="00EF0A27">
        <w:rPr>
          <w:rFonts w:ascii="Arial" w:hAnsi="Arial" w:cs="Arial"/>
          <w:sz w:val="20"/>
          <w:szCs w:val="20"/>
        </w:rPr>
        <w:t>aggiunto, “</w:t>
      </w:r>
      <w:r w:rsidR="00EF0A27" w:rsidRPr="00EF0A27">
        <w:rPr>
          <w:rFonts w:ascii="Arial" w:hAnsi="Arial" w:cs="Arial"/>
          <w:i/>
          <w:iCs/>
          <w:sz w:val="20"/>
          <w:szCs w:val="20"/>
        </w:rPr>
        <w:t>serve</w:t>
      </w:r>
      <w:r w:rsidR="00EF0A27">
        <w:rPr>
          <w:rFonts w:ascii="Arial" w:hAnsi="Arial" w:cs="Arial"/>
          <w:sz w:val="20"/>
          <w:szCs w:val="20"/>
        </w:rPr>
        <w:t xml:space="preserve"> </w:t>
      </w:r>
      <w:r w:rsidR="00E22B22" w:rsidRPr="00E22B22">
        <w:rPr>
          <w:rFonts w:ascii="Arial" w:hAnsi="Arial" w:cs="Arial"/>
          <w:i/>
          <w:iCs/>
          <w:sz w:val="20"/>
          <w:szCs w:val="20"/>
        </w:rPr>
        <w:t>pragmatismo e buon senso nell’elaborazione di proposte di policy sulla transizione energetica</w:t>
      </w:r>
      <w:r w:rsidR="003E6029">
        <w:rPr>
          <w:rFonts w:ascii="Arial" w:hAnsi="Arial" w:cs="Arial"/>
          <w:i/>
          <w:iCs/>
          <w:sz w:val="20"/>
          <w:szCs w:val="20"/>
        </w:rPr>
        <w:t xml:space="preserve"> non dimenticandone l’aspetto sociale</w:t>
      </w:r>
      <w:r w:rsidR="00EF0A27">
        <w:rPr>
          <w:rFonts w:ascii="Arial" w:hAnsi="Arial" w:cs="Arial"/>
          <w:i/>
          <w:iCs/>
          <w:sz w:val="20"/>
          <w:szCs w:val="20"/>
        </w:rPr>
        <w:t>”.</w:t>
      </w:r>
    </w:p>
    <w:p w14:paraId="5D08B9CD" w14:textId="30924A04" w:rsidR="00452274" w:rsidRPr="002017BB" w:rsidRDefault="00452274" w:rsidP="00CC7B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917AAEA" w14:textId="11731E7F" w:rsidR="00452274" w:rsidRDefault="00452274" w:rsidP="00CC7BAC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C58BF">
        <w:rPr>
          <w:rFonts w:ascii="Arial" w:hAnsi="Arial" w:cs="Arial"/>
          <w:sz w:val="20"/>
          <w:szCs w:val="20"/>
        </w:rPr>
        <w:t xml:space="preserve">La conclusione </w:t>
      </w:r>
      <w:r w:rsidR="00664595">
        <w:rPr>
          <w:rFonts w:ascii="Arial" w:hAnsi="Arial" w:cs="Arial"/>
          <w:sz w:val="20"/>
          <w:szCs w:val="20"/>
        </w:rPr>
        <w:t>degli interventi istituzionali</w:t>
      </w:r>
      <w:r w:rsidRPr="003F160C">
        <w:rPr>
          <w:rFonts w:ascii="Arial" w:hAnsi="Arial" w:cs="Arial"/>
          <w:sz w:val="20"/>
          <w:szCs w:val="20"/>
        </w:rPr>
        <w:t xml:space="preserve"> è stata affidata </w:t>
      </w:r>
      <w:r w:rsidR="00C4005F">
        <w:rPr>
          <w:rFonts w:ascii="Arial" w:hAnsi="Arial" w:cs="Arial"/>
          <w:sz w:val="20"/>
          <w:szCs w:val="20"/>
        </w:rPr>
        <w:t>all’</w:t>
      </w:r>
      <w:r w:rsidRPr="003F160C">
        <w:rPr>
          <w:rFonts w:ascii="Arial" w:hAnsi="Arial" w:cs="Arial"/>
          <w:sz w:val="20"/>
          <w:szCs w:val="20"/>
        </w:rPr>
        <w:t>intervent</w:t>
      </w:r>
      <w:r w:rsidR="00C4005F">
        <w:rPr>
          <w:rFonts w:ascii="Arial" w:hAnsi="Arial" w:cs="Arial"/>
          <w:sz w:val="20"/>
          <w:szCs w:val="20"/>
        </w:rPr>
        <w:t>o</w:t>
      </w:r>
      <w:r w:rsidRPr="003F160C">
        <w:rPr>
          <w:rFonts w:ascii="Arial" w:hAnsi="Arial" w:cs="Arial"/>
          <w:sz w:val="20"/>
          <w:szCs w:val="20"/>
        </w:rPr>
        <w:t xml:space="preserve"> d</w:t>
      </w:r>
      <w:r w:rsidR="002017BB" w:rsidRPr="003F160C">
        <w:rPr>
          <w:rFonts w:ascii="Arial" w:hAnsi="Arial" w:cs="Arial"/>
          <w:sz w:val="20"/>
          <w:szCs w:val="20"/>
        </w:rPr>
        <w:t>ell’</w:t>
      </w:r>
      <w:r w:rsidRPr="003F160C">
        <w:rPr>
          <w:rFonts w:ascii="Arial" w:hAnsi="Arial" w:cs="Arial"/>
          <w:sz w:val="20"/>
          <w:szCs w:val="20"/>
        </w:rPr>
        <w:t>On. Carlo Fidanza (Membro Commissione Trasporti, Parlamento Europeo)</w:t>
      </w:r>
      <w:r w:rsidR="002017BB" w:rsidRPr="003F160C">
        <w:rPr>
          <w:rFonts w:ascii="Arial" w:hAnsi="Arial" w:cs="Arial"/>
          <w:sz w:val="20"/>
          <w:szCs w:val="20"/>
        </w:rPr>
        <w:t xml:space="preserve"> che</w:t>
      </w:r>
      <w:r w:rsidR="002017BB">
        <w:rPr>
          <w:rFonts w:ascii="Arial" w:hAnsi="Arial" w:cs="Arial"/>
          <w:sz w:val="20"/>
          <w:szCs w:val="20"/>
        </w:rPr>
        <w:t xml:space="preserve"> </w:t>
      </w:r>
      <w:r w:rsidR="003F160C">
        <w:rPr>
          <w:rFonts w:ascii="Arial" w:hAnsi="Arial" w:cs="Arial"/>
          <w:sz w:val="20"/>
          <w:szCs w:val="20"/>
        </w:rPr>
        <w:t xml:space="preserve">ha </w:t>
      </w:r>
      <w:r w:rsidR="008425BC">
        <w:rPr>
          <w:rFonts w:ascii="Arial" w:hAnsi="Arial" w:cs="Arial"/>
          <w:sz w:val="20"/>
          <w:szCs w:val="20"/>
        </w:rPr>
        <w:t>osservato che “</w:t>
      </w:r>
      <w:r w:rsidR="008425BC" w:rsidRPr="008425BC">
        <w:rPr>
          <w:rFonts w:ascii="Arial" w:hAnsi="Arial" w:cs="Arial"/>
          <w:i/>
          <w:iCs/>
          <w:sz w:val="20"/>
          <w:szCs w:val="20"/>
        </w:rPr>
        <w:t xml:space="preserve">la politica nazionale ed europea </w:t>
      </w:r>
      <w:r w:rsidR="001517E5">
        <w:rPr>
          <w:rFonts w:ascii="Arial" w:hAnsi="Arial" w:cs="Arial"/>
          <w:i/>
          <w:iCs/>
          <w:sz w:val="20"/>
          <w:szCs w:val="20"/>
        </w:rPr>
        <w:t xml:space="preserve">ha bisogno, </w:t>
      </w:r>
      <w:r w:rsidR="008425BC" w:rsidRPr="008425BC">
        <w:rPr>
          <w:rFonts w:ascii="Arial" w:hAnsi="Arial" w:cs="Arial"/>
          <w:i/>
          <w:iCs/>
          <w:sz w:val="20"/>
          <w:szCs w:val="20"/>
        </w:rPr>
        <w:t>ora più che mai</w:t>
      </w:r>
      <w:r w:rsidR="003E6029">
        <w:rPr>
          <w:rFonts w:ascii="Arial" w:hAnsi="Arial" w:cs="Arial"/>
          <w:i/>
          <w:iCs/>
          <w:sz w:val="20"/>
          <w:szCs w:val="20"/>
        </w:rPr>
        <w:t>,</w:t>
      </w:r>
      <w:r w:rsidR="001517E5">
        <w:rPr>
          <w:rFonts w:ascii="Arial" w:hAnsi="Arial" w:cs="Arial"/>
          <w:i/>
          <w:iCs/>
          <w:sz w:val="20"/>
          <w:szCs w:val="20"/>
        </w:rPr>
        <w:t xml:space="preserve"> di ascoltare</w:t>
      </w:r>
      <w:r w:rsidR="008425BC" w:rsidRPr="008425BC">
        <w:rPr>
          <w:rFonts w:ascii="Arial" w:hAnsi="Arial" w:cs="Arial"/>
          <w:i/>
          <w:iCs/>
          <w:sz w:val="20"/>
          <w:szCs w:val="20"/>
        </w:rPr>
        <w:t xml:space="preserve"> le istanze </w:t>
      </w:r>
      <w:r w:rsidR="001517E5">
        <w:rPr>
          <w:rFonts w:ascii="Arial" w:hAnsi="Arial" w:cs="Arial"/>
          <w:i/>
          <w:iCs/>
          <w:sz w:val="20"/>
          <w:szCs w:val="20"/>
        </w:rPr>
        <w:t xml:space="preserve">e le proposte dell’industria per lo sviluppo di </w:t>
      </w:r>
      <w:r w:rsidR="00B223D7">
        <w:rPr>
          <w:rFonts w:ascii="Arial" w:hAnsi="Arial" w:cs="Arial"/>
          <w:i/>
          <w:iCs/>
          <w:sz w:val="20"/>
          <w:szCs w:val="20"/>
        </w:rPr>
        <w:t xml:space="preserve">misure che </w:t>
      </w:r>
      <w:r w:rsidR="00B26F20">
        <w:rPr>
          <w:rFonts w:ascii="Arial" w:hAnsi="Arial" w:cs="Arial"/>
          <w:i/>
          <w:iCs/>
          <w:sz w:val="20"/>
          <w:szCs w:val="20"/>
        </w:rPr>
        <w:t>favoriscano innovazione e un contributo del trasporto industriale alla decarbonizzazione guidato dal mercato”.</w:t>
      </w:r>
      <w:r w:rsidR="001517E5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797E4EB" w14:textId="77777777" w:rsidR="00664595" w:rsidRDefault="00664595" w:rsidP="00CC7BAC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DB95E93" w14:textId="33D1F88B" w:rsidR="00664595" w:rsidRPr="00664595" w:rsidRDefault="00664595" w:rsidP="00CC7BAC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 suo saluto finale, la Presidente Mariarosa Baroni ha annunciato che “</w:t>
      </w:r>
      <w:r w:rsidRPr="00664595">
        <w:rPr>
          <w:rFonts w:ascii="Arial" w:hAnsi="Arial" w:cs="Arial"/>
          <w:i/>
          <w:iCs/>
          <w:sz w:val="20"/>
          <w:szCs w:val="20"/>
        </w:rPr>
        <w:t>NGV Italy chiederà</w:t>
      </w:r>
      <w:r w:rsidR="00FB6BCE">
        <w:rPr>
          <w:rFonts w:ascii="Arial" w:hAnsi="Arial" w:cs="Arial"/>
          <w:i/>
          <w:iCs/>
          <w:sz w:val="20"/>
          <w:szCs w:val="20"/>
        </w:rPr>
        <w:t>, insieme a Confartigianato</w:t>
      </w:r>
      <w:r w:rsidR="00841B43">
        <w:rPr>
          <w:rFonts w:ascii="Arial" w:hAnsi="Arial" w:cs="Arial"/>
          <w:i/>
          <w:iCs/>
          <w:sz w:val="20"/>
          <w:szCs w:val="20"/>
        </w:rPr>
        <w:t xml:space="preserve"> Autoriparazioni Officine</w:t>
      </w:r>
      <w:r w:rsidR="00657DD3">
        <w:rPr>
          <w:rFonts w:ascii="Arial" w:hAnsi="Arial" w:cs="Arial"/>
          <w:i/>
          <w:iCs/>
          <w:sz w:val="20"/>
          <w:szCs w:val="20"/>
        </w:rPr>
        <w:t xml:space="preserve"> CNG</w:t>
      </w:r>
      <w:r w:rsidR="00FB6BCE">
        <w:rPr>
          <w:rFonts w:ascii="Arial" w:hAnsi="Arial" w:cs="Arial"/>
          <w:i/>
          <w:iCs/>
          <w:sz w:val="20"/>
          <w:szCs w:val="20"/>
        </w:rPr>
        <w:t xml:space="preserve">, </w:t>
      </w:r>
      <w:r w:rsidRPr="00664595">
        <w:rPr>
          <w:rFonts w:ascii="Arial" w:hAnsi="Arial" w:cs="Arial"/>
          <w:i/>
          <w:iCs/>
          <w:sz w:val="20"/>
          <w:szCs w:val="20"/>
        </w:rPr>
        <w:t>l’avvio di un tavolo tecnico permanente al Ministero delle Infrastrutture e dei Trasporti</w:t>
      </w:r>
      <w:r w:rsidR="00787280">
        <w:rPr>
          <w:rFonts w:ascii="Arial" w:hAnsi="Arial" w:cs="Arial"/>
          <w:i/>
          <w:iCs/>
          <w:sz w:val="20"/>
          <w:szCs w:val="20"/>
        </w:rPr>
        <w:t xml:space="preserve"> per </w:t>
      </w:r>
      <w:r w:rsidR="00994ED4">
        <w:rPr>
          <w:rFonts w:ascii="Arial" w:hAnsi="Arial" w:cs="Arial"/>
          <w:i/>
          <w:iCs/>
          <w:sz w:val="20"/>
          <w:szCs w:val="20"/>
        </w:rPr>
        <w:t xml:space="preserve">supportare un piano di azione a livello nazionale e </w:t>
      </w:r>
      <w:r w:rsidR="00FD1D19">
        <w:rPr>
          <w:rFonts w:ascii="Arial" w:hAnsi="Arial" w:cs="Arial"/>
          <w:i/>
          <w:iCs/>
          <w:sz w:val="20"/>
          <w:szCs w:val="20"/>
        </w:rPr>
        <w:t xml:space="preserve">una più efficace interlocuzione </w:t>
      </w:r>
      <w:r w:rsidR="00110BB7">
        <w:rPr>
          <w:rFonts w:ascii="Arial" w:hAnsi="Arial" w:cs="Arial"/>
          <w:i/>
          <w:iCs/>
          <w:sz w:val="20"/>
          <w:szCs w:val="20"/>
        </w:rPr>
        <w:t>a livello europeo”.</w:t>
      </w:r>
    </w:p>
    <w:p w14:paraId="4C22DF38" w14:textId="70DA5111" w:rsidR="003937F8" w:rsidRPr="006C58BF" w:rsidRDefault="003937F8" w:rsidP="003D5F9B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60D3F39" w14:textId="7C0E4373" w:rsidR="003937F8" w:rsidRPr="003D5F9B" w:rsidRDefault="003937F8" w:rsidP="003D5F9B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***</w:t>
      </w:r>
    </w:p>
    <w:p w14:paraId="1D9ACD7B" w14:textId="514F4416" w:rsidR="003937F8" w:rsidRPr="003D5F9B" w:rsidRDefault="003937F8" w:rsidP="003D5F9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NGV Italy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>è il Consorzio nazionale che raggruppa dal 1996:</w:t>
      </w:r>
      <w:r w:rsidR="00CC42C8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operatori della produzione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di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metano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e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biometano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>compresso e liquefatto (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GNC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e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>GNL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>);</w:t>
      </w:r>
      <w:r w:rsidR="00841B43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>aziende costruttrici di veicoli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, della motoristica e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lastRenderedPageBreak/>
        <w:t>componentistica per mezzi di trasporto leggeri e pesanti alimentati con i diversi carburanti e vettori energetici;</w:t>
      </w:r>
      <w:r w:rsidR="00CC42C8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industrie produttrici di componentistica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>per la filiera del metano e bio-metano (GNC e GNL);</w:t>
      </w:r>
      <w:r w:rsidR="00CC42C8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gestori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di infrastrutture e impianti per lo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>stoccaggio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, la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distribuzione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>e l’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utilizzo del metano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>nei trasporti stradali, marittimi e ferroviari;</w:t>
      </w:r>
      <w:r w:rsidR="00CC42C8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operatori e utilizzatori finali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>del metano e biometano per autotrazione.</w:t>
      </w:r>
    </w:p>
    <w:p w14:paraId="786A77D3" w14:textId="77777777" w:rsidR="003937F8" w:rsidRPr="003D5F9B" w:rsidRDefault="003937F8" w:rsidP="003D5F9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14:paraId="767D871F" w14:textId="2C2A61B8" w:rsidR="003937F8" w:rsidRPr="003D5F9B" w:rsidRDefault="003937F8" w:rsidP="003D5F9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Le aziende e organizzazioni aderenti al Consorzio rappresentano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l’eccellenza dell’industria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italiana dei trasporti alimentati a metano, biometano (GNC/LNG), blended </w:t>
      </w:r>
      <w:r w:rsidRPr="00F73F06">
        <w:rPr>
          <w:rFonts w:ascii="Arial" w:hAnsi="Arial" w:cs="Arial"/>
          <w:i/>
          <w:iCs/>
          <w:color w:val="000000"/>
          <w:kern w:val="0"/>
          <w:sz w:val="20"/>
          <w:szCs w:val="20"/>
        </w:rPr>
        <w:t>fuel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 e idrogeno, sia nella produzione di veicoli, nella motoristica e nell’impiantistica di produzione, distribuzione e utilizzi finali.</w:t>
      </w:r>
    </w:p>
    <w:p w14:paraId="4CEF3B5A" w14:textId="2D14C9E4" w:rsidR="003937F8" w:rsidRPr="003D5F9B" w:rsidRDefault="003937F8" w:rsidP="003D5F9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Tali caratteristiche fanno di NGV Italy un attore autorevole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della filiera dei gas e dei blended fuel per i trasporti e </w:t>
      </w:r>
      <w:r w:rsidRPr="003D5F9B">
        <w:rPr>
          <w:rFonts w:ascii="Arial" w:hAnsi="Arial" w:cs="Arial"/>
          <w:b/>
          <w:color w:val="000000"/>
          <w:kern w:val="0"/>
          <w:sz w:val="20"/>
          <w:szCs w:val="20"/>
        </w:rPr>
        <w:t>un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3D5F9B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interlocutore chiave nelle relazioni con Paesi esteri </w:t>
      </w:r>
      <w:r w:rsidRPr="003D5F9B">
        <w:rPr>
          <w:rFonts w:ascii="Arial" w:hAnsi="Arial" w:cs="Arial"/>
          <w:color w:val="000000"/>
          <w:kern w:val="0"/>
          <w:sz w:val="20"/>
          <w:szCs w:val="20"/>
        </w:rPr>
        <w:t>interessati a partnership tecnologiche ed industriali con l’Italia per favorire lo sviluppo dei trasporti alimentati con gas (naturale e bio) e blended fuel (a partire dall’idrometano).</w:t>
      </w:r>
    </w:p>
    <w:p w14:paraId="6121D564" w14:textId="038AF937" w:rsidR="003937F8" w:rsidRPr="00CC42C8" w:rsidRDefault="00000000" w:rsidP="003D5F9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hyperlink r:id="rId6" w:history="1">
        <w:r w:rsidR="00CC42C8" w:rsidRPr="00C05A74">
          <w:rPr>
            <w:rStyle w:val="Hyperlink"/>
            <w:rFonts w:ascii="Arial" w:hAnsi="Arial" w:cs="Arial"/>
            <w:sz w:val="20"/>
            <w:szCs w:val="20"/>
          </w:rPr>
          <w:t>https://www.ngvitaly.com/</w:t>
        </w:r>
      </w:hyperlink>
      <w:r w:rsidR="003937F8" w:rsidRPr="003D5F9B">
        <w:rPr>
          <w:rFonts w:ascii="Arial" w:hAnsi="Arial" w:cs="Arial"/>
          <w:sz w:val="20"/>
          <w:szCs w:val="20"/>
        </w:rPr>
        <w:t xml:space="preserve"> </w:t>
      </w:r>
      <w:r w:rsidR="00CC42C8">
        <w:rPr>
          <w:rFonts w:ascii="Arial" w:hAnsi="Arial" w:cs="Arial"/>
          <w:sz w:val="20"/>
          <w:szCs w:val="20"/>
        </w:rPr>
        <w:t xml:space="preserve">- </w:t>
      </w:r>
      <w:hyperlink r:id="rId7" w:history="1">
        <w:r w:rsidR="00CC42C8" w:rsidRPr="00C05A74">
          <w:rPr>
            <w:rStyle w:val="Hyperlink"/>
            <w:rFonts w:ascii="Arial" w:hAnsi="Arial" w:cs="Arial"/>
            <w:kern w:val="0"/>
            <w:sz w:val="20"/>
            <w:szCs w:val="20"/>
          </w:rPr>
          <w:t>segreteria@ngvitaly.com</w:t>
        </w:r>
      </w:hyperlink>
      <w:r w:rsidR="003937F8" w:rsidRPr="003D5F9B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603B29A" w14:textId="54D470CD" w:rsidR="003937F8" w:rsidRPr="003D5F9B" w:rsidRDefault="003937F8" w:rsidP="003D5F9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sectPr w:rsidR="003937F8" w:rsidRPr="003D5F9B" w:rsidSect="002768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E58A" w14:textId="77777777" w:rsidR="009839C3" w:rsidRDefault="009839C3" w:rsidP="003937F8">
      <w:pPr>
        <w:spacing w:after="0" w:line="240" w:lineRule="auto"/>
      </w:pPr>
      <w:r>
        <w:separator/>
      </w:r>
    </w:p>
  </w:endnote>
  <w:endnote w:type="continuationSeparator" w:id="0">
    <w:p w14:paraId="5C215117" w14:textId="77777777" w:rsidR="009839C3" w:rsidRDefault="009839C3" w:rsidP="00393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61FA" w14:textId="77777777" w:rsidR="00276856" w:rsidRDefault="002768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DE306" w14:textId="77777777" w:rsidR="00276856" w:rsidRDefault="002768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A189" w14:textId="77777777" w:rsidR="00276856" w:rsidRDefault="002768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65818" w14:textId="77777777" w:rsidR="009839C3" w:rsidRDefault="009839C3" w:rsidP="003937F8">
      <w:pPr>
        <w:spacing w:after="0" w:line="240" w:lineRule="auto"/>
      </w:pPr>
      <w:r>
        <w:separator/>
      </w:r>
    </w:p>
  </w:footnote>
  <w:footnote w:type="continuationSeparator" w:id="0">
    <w:p w14:paraId="152F6DA7" w14:textId="77777777" w:rsidR="009839C3" w:rsidRDefault="009839C3" w:rsidP="00393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4319E" w14:textId="77777777" w:rsidR="00276856" w:rsidRDefault="002768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A9ECF" w14:textId="77777777" w:rsidR="003937F8" w:rsidRDefault="003937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42CF" w14:textId="77777777" w:rsidR="00276856" w:rsidRDefault="002768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E7"/>
    <w:rsid w:val="0000179A"/>
    <w:rsid w:val="00006441"/>
    <w:rsid w:val="0002525D"/>
    <w:rsid w:val="00026C69"/>
    <w:rsid w:val="000816D4"/>
    <w:rsid w:val="000853A5"/>
    <w:rsid w:val="000E78C4"/>
    <w:rsid w:val="000F0354"/>
    <w:rsid w:val="00100A3C"/>
    <w:rsid w:val="001027A4"/>
    <w:rsid w:val="001077C8"/>
    <w:rsid w:val="00110BB7"/>
    <w:rsid w:val="00125CAD"/>
    <w:rsid w:val="00136463"/>
    <w:rsid w:val="001517E5"/>
    <w:rsid w:val="00164462"/>
    <w:rsid w:val="00193CA7"/>
    <w:rsid w:val="001A7827"/>
    <w:rsid w:val="001B42C4"/>
    <w:rsid w:val="001D2EA2"/>
    <w:rsid w:val="001E6AFE"/>
    <w:rsid w:val="002017BB"/>
    <w:rsid w:val="00233E6D"/>
    <w:rsid w:val="002449D1"/>
    <w:rsid w:val="00276856"/>
    <w:rsid w:val="002819E6"/>
    <w:rsid w:val="0028614F"/>
    <w:rsid w:val="00286417"/>
    <w:rsid w:val="00286FF4"/>
    <w:rsid w:val="002B4047"/>
    <w:rsid w:val="002B7800"/>
    <w:rsid w:val="002F199C"/>
    <w:rsid w:val="002F5530"/>
    <w:rsid w:val="00315440"/>
    <w:rsid w:val="003159FC"/>
    <w:rsid w:val="00321000"/>
    <w:rsid w:val="00340E03"/>
    <w:rsid w:val="003722BF"/>
    <w:rsid w:val="003726E1"/>
    <w:rsid w:val="0038489B"/>
    <w:rsid w:val="003937F8"/>
    <w:rsid w:val="003A7CA2"/>
    <w:rsid w:val="003B3285"/>
    <w:rsid w:val="003C2E00"/>
    <w:rsid w:val="003D5F9B"/>
    <w:rsid w:val="003E6029"/>
    <w:rsid w:val="003F160C"/>
    <w:rsid w:val="003F6346"/>
    <w:rsid w:val="00431F61"/>
    <w:rsid w:val="0043691A"/>
    <w:rsid w:val="004377B5"/>
    <w:rsid w:val="00452274"/>
    <w:rsid w:val="004626F0"/>
    <w:rsid w:val="00476C7C"/>
    <w:rsid w:val="004B07A5"/>
    <w:rsid w:val="004B5DA8"/>
    <w:rsid w:val="004D1EB5"/>
    <w:rsid w:val="00504F16"/>
    <w:rsid w:val="00511406"/>
    <w:rsid w:val="00514CD5"/>
    <w:rsid w:val="00523724"/>
    <w:rsid w:val="00531341"/>
    <w:rsid w:val="0059064A"/>
    <w:rsid w:val="00591E45"/>
    <w:rsid w:val="005A07DD"/>
    <w:rsid w:val="005C3687"/>
    <w:rsid w:val="005F1137"/>
    <w:rsid w:val="006130EA"/>
    <w:rsid w:val="0063326C"/>
    <w:rsid w:val="00633B8B"/>
    <w:rsid w:val="00657DD3"/>
    <w:rsid w:val="00664595"/>
    <w:rsid w:val="00666D3F"/>
    <w:rsid w:val="00681722"/>
    <w:rsid w:val="006C58BF"/>
    <w:rsid w:val="006E1EDC"/>
    <w:rsid w:val="006F2A79"/>
    <w:rsid w:val="0071644C"/>
    <w:rsid w:val="0076696E"/>
    <w:rsid w:val="00783916"/>
    <w:rsid w:val="00787280"/>
    <w:rsid w:val="007C2979"/>
    <w:rsid w:val="007E1419"/>
    <w:rsid w:val="00816D6B"/>
    <w:rsid w:val="00841B43"/>
    <w:rsid w:val="008425BC"/>
    <w:rsid w:val="00855CE7"/>
    <w:rsid w:val="00887D66"/>
    <w:rsid w:val="0089200F"/>
    <w:rsid w:val="008A3D2B"/>
    <w:rsid w:val="008B4451"/>
    <w:rsid w:val="009158BD"/>
    <w:rsid w:val="00953BE5"/>
    <w:rsid w:val="00960EBD"/>
    <w:rsid w:val="009839C3"/>
    <w:rsid w:val="009849D3"/>
    <w:rsid w:val="00994ED4"/>
    <w:rsid w:val="009C7E2D"/>
    <w:rsid w:val="009D5D58"/>
    <w:rsid w:val="009D730E"/>
    <w:rsid w:val="009D7D56"/>
    <w:rsid w:val="009E4F7B"/>
    <w:rsid w:val="009F1316"/>
    <w:rsid w:val="00A00E1A"/>
    <w:rsid w:val="00A15761"/>
    <w:rsid w:val="00A222D4"/>
    <w:rsid w:val="00A31E4E"/>
    <w:rsid w:val="00A36107"/>
    <w:rsid w:val="00A54094"/>
    <w:rsid w:val="00A60502"/>
    <w:rsid w:val="00A73F4B"/>
    <w:rsid w:val="00AA652C"/>
    <w:rsid w:val="00AB408A"/>
    <w:rsid w:val="00AD729C"/>
    <w:rsid w:val="00AF4B32"/>
    <w:rsid w:val="00AF6375"/>
    <w:rsid w:val="00B14E51"/>
    <w:rsid w:val="00B223D7"/>
    <w:rsid w:val="00B25959"/>
    <w:rsid w:val="00B26F20"/>
    <w:rsid w:val="00B406C3"/>
    <w:rsid w:val="00B450C2"/>
    <w:rsid w:val="00B713B0"/>
    <w:rsid w:val="00B917EF"/>
    <w:rsid w:val="00B94799"/>
    <w:rsid w:val="00BB42DB"/>
    <w:rsid w:val="00BC7F27"/>
    <w:rsid w:val="00BD406D"/>
    <w:rsid w:val="00BD4F16"/>
    <w:rsid w:val="00C145E3"/>
    <w:rsid w:val="00C4005F"/>
    <w:rsid w:val="00C52907"/>
    <w:rsid w:val="00C61EAE"/>
    <w:rsid w:val="00C6478D"/>
    <w:rsid w:val="00C67D78"/>
    <w:rsid w:val="00C71667"/>
    <w:rsid w:val="00C95D5F"/>
    <w:rsid w:val="00CA3DE6"/>
    <w:rsid w:val="00CC42C8"/>
    <w:rsid w:val="00CC7BAC"/>
    <w:rsid w:val="00CD3785"/>
    <w:rsid w:val="00D041AA"/>
    <w:rsid w:val="00D36C6D"/>
    <w:rsid w:val="00D551C8"/>
    <w:rsid w:val="00D60B59"/>
    <w:rsid w:val="00DA153C"/>
    <w:rsid w:val="00DA15BD"/>
    <w:rsid w:val="00DA235B"/>
    <w:rsid w:val="00DD438B"/>
    <w:rsid w:val="00DE0CFF"/>
    <w:rsid w:val="00E13DF4"/>
    <w:rsid w:val="00E22B22"/>
    <w:rsid w:val="00E40636"/>
    <w:rsid w:val="00E44E79"/>
    <w:rsid w:val="00E77707"/>
    <w:rsid w:val="00EA1083"/>
    <w:rsid w:val="00EA6F53"/>
    <w:rsid w:val="00EC1CB8"/>
    <w:rsid w:val="00EF0A27"/>
    <w:rsid w:val="00F03E23"/>
    <w:rsid w:val="00F11D0A"/>
    <w:rsid w:val="00F26238"/>
    <w:rsid w:val="00F34BE5"/>
    <w:rsid w:val="00F3591B"/>
    <w:rsid w:val="00F35A23"/>
    <w:rsid w:val="00F6165A"/>
    <w:rsid w:val="00F73F06"/>
    <w:rsid w:val="00F761DE"/>
    <w:rsid w:val="00FB2355"/>
    <w:rsid w:val="00FB6BCE"/>
    <w:rsid w:val="00FB7C87"/>
    <w:rsid w:val="00FD1D19"/>
    <w:rsid w:val="00FD2B5F"/>
    <w:rsid w:val="00FD6C81"/>
    <w:rsid w:val="00FF3970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66DC"/>
  <w15:chartTrackingRefBased/>
  <w15:docId w15:val="{165FD554-CA29-437C-A595-95B729D4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7F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7F8"/>
    <w:rPr>
      <w:rFonts w:ascii="Segoe UI" w:hAnsi="Segoe UI" w:cs="Segoe UI"/>
      <w:sz w:val="18"/>
      <w:szCs w:val="1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3937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7F8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3937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7F8"/>
    <w:rPr>
      <w:lang w:val="it-IT"/>
    </w:rPr>
  </w:style>
  <w:style w:type="paragraph" w:styleId="Revision">
    <w:name w:val="Revision"/>
    <w:hidden/>
    <w:uiPriority w:val="99"/>
    <w:semiHidden/>
    <w:rsid w:val="003159FC"/>
    <w:pPr>
      <w:spacing w:after="0" w:line="240" w:lineRule="auto"/>
    </w:pPr>
    <w:rPr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CC4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egreteria@ngvitaly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gvitaly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Benedettini</dc:creator>
  <cp:keywords/>
  <dc:description/>
  <cp:lastModifiedBy>Simona Benedettini</cp:lastModifiedBy>
  <cp:revision>57</cp:revision>
  <dcterms:created xsi:type="dcterms:W3CDTF">2023-06-05T09:12:00Z</dcterms:created>
  <dcterms:modified xsi:type="dcterms:W3CDTF">2023-06-07T11:40:00Z</dcterms:modified>
</cp:coreProperties>
</file>